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65"/>
        <w:gridCol w:w="4961"/>
      </w:tblGrid>
      <w:tr w:rsidR="00E5768F">
        <w:trPr>
          <w:trHeight w:val="755"/>
        </w:trPr>
        <w:tc>
          <w:tcPr>
            <w:tcW w:w="4465" w:type="dxa"/>
            <w:tcMar>
              <w:left w:w="70" w:type="dxa"/>
              <w:right w:w="70" w:type="dxa"/>
            </w:tcMar>
          </w:tcPr>
          <w:p w:rsidR="00E5768F" w:rsidRDefault="00E5768F">
            <w:pPr>
              <w:spacing w:line="240" w:lineRule="exact"/>
              <w:jc w:val="right"/>
            </w:pPr>
          </w:p>
        </w:tc>
        <w:tc>
          <w:tcPr>
            <w:tcW w:w="4961" w:type="dxa"/>
            <w:tcMar>
              <w:left w:w="70" w:type="dxa"/>
              <w:right w:w="70" w:type="dxa"/>
            </w:tcMar>
          </w:tcPr>
          <w:p w:rsidR="00B17143" w:rsidRDefault="00B17143">
            <w:pPr>
              <w:spacing w:line="240" w:lineRule="exact"/>
              <w:jc w:val="center"/>
            </w:pPr>
          </w:p>
          <w:p w:rsidR="00E5768F" w:rsidRDefault="00132F34">
            <w:pPr>
              <w:spacing w:line="240" w:lineRule="exact"/>
              <w:jc w:val="center"/>
            </w:pPr>
            <w:r>
              <w:t>УТВЕРЖДЕН</w:t>
            </w:r>
          </w:p>
          <w:p w:rsidR="00E5768F" w:rsidRDefault="00E43ABB">
            <w:pPr>
              <w:spacing w:line="240" w:lineRule="exact"/>
              <w:jc w:val="center"/>
            </w:pPr>
            <w:r>
              <w:t>постановлением</w:t>
            </w:r>
            <w:r w:rsidR="00132F34">
              <w:t xml:space="preserve"> администрации                                                                                                                  Шпаковского муниципального </w:t>
            </w:r>
            <w:r w:rsidR="00AC7345">
              <w:t>округа</w:t>
            </w:r>
          </w:p>
          <w:p w:rsidR="00E5768F" w:rsidRDefault="00132F34">
            <w:pPr>
              <w:spacing w:line="240" w:lineRule="exact"/>
              <w:jc w:val="center"/>
            </w:pPr>
            <w:r>
              <w:t>Ставропольского края</w:t>
            </w:r>
          </w:p>
          <w:p w:rsidR="00361E2F" w:rsidRDefault="00133B3E" w:rsidP="000C24CD">
            <w:pPr>
              <w:jc w:val="center"/>
            </w:pPr>
            <w:r>
              <w:t>от 14 июня 2023 г. № 759</w:t>
            </w:r>
          </w:p>
        </w:tc>
      </w:tr>
    </w:tbl>
    <w:p w:rsidR="00B17143" w:rsidRDefault="00B17143">
      <w:pPr>
        <w:spacing w:line="240" w:lineRule="exact"/>
        <w:jc w:val="center"/>
      </w:pPr>
    </w:p>
    <w:p w:rsidR="00B17143" w:rsidRDefault="00B17143">
      <w:pPr>
        <w:spacing w:line="240" w:lineRule="exact"/>
        <w:jc w:val="center"/>
      </w:pPr>
    </w:p>
    <w:p w:rsidR="00B17143" w:rsidRDefault="00B17143">
      <w:pPr>
        <w:spacing w:line="240" w:lineRule="exact"/>
        <w:jc w:val="center"/>
      </w:pPr>
      <w:bookmarkStart w:id="0" w:name="_GoBack"/>
      <w:bookmarkEnd w:id="0"/>
    </w:p>
    <w:p w:rsidR="00B17143" w:rsidRDefault="00B17143">
      <w:pPr>
        <w:spacing w:line="240" w:lineRule="exact"/>
        <w:jc w:val="center"/>
      </w:pPr>
    </w:p>
    <w:p w:rsidR="00E5768F" w:rsidRDefault="00132F34">
      <w:pPr>
        <w:spacing w:line="240" w:lineRule="exact"/>
        <w:jc w:val="center"/>
      </w:pPr>
      <w:r>
        <w:t>П</w:t>
      </w:r>
      <w:r w:rsidR="0050492D">
        <w:t>ОРЯДОК</w:t>
      </w:r>
    </w:p>
    <w:p w:rsidR="0050492D" w:rsidRDefault="0050492D">
      <w:pPr>
        <w:spacing w:line="240" w:lineRule="exact"/>
        <w:jc w:val="center"/>
      </w:pPr>
    </w:p>
    <w:p w:rsidR="00E5768F" w:rsidRDefault="0050492D">
      <w:pPr>
        <w:spacing w:line="240" w:lineRule="exact"/>
        <w:jc w:val="center"/>
      </w:pPr>
      <w:r w:rsidRPr="00C15F54">
        <w:t>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Шпаковского муниципального округа Ставропольского края, и предоставления указанными лицами данной информации</w:t>
      </w:r>
    </w:p>
    <w:p w:rsidR="0050492D" w:rsidRPr="004253FA" w:rsidRDefault="0050492D" w:rsidP="00A44B1F">
      <w:pPr>
        <w:pStyle w:val="ConsPlusNormal"/>
        <w:widowControl/>
        <w:ind w:firstLine="0"/>
        <w:jc w:val="both"/>
        <w:rPr>
          <w:rFonts w:cs="Times New Roman"/>
          <w:sz w:val="24"/>
          <w:szCs w:val="24"/>
        </w:rPr>
      </w:pPr>
    </w:p>
    <w:p w:rsidR="0050492D" w:rsidRPr="00ED7EB1" w:rsidRDefault="0050492D" w:rsidP="00A44B1F">
      <w:pPr>
        <w:autoSpaceDE w:val="0"/>
        <w:autoSpaceDN w:val="0"/>
        <w:adjustRightInd w:val="0"/>
        <w:ind w:firstLine="709"/>
        <w:jc w:val="both"/>
        <w:rPr>
          <w:rFonts w:cs="Arial"/>
        </w:rPr>
      </w:pPr>
      <w:bookmarkStart w:id="1" w:name="Par0"/>
      <w:bookmarkEnd w:id="1"/>
      <w:r w:rsidRPr="00ED7EB1">
        <w:rPr>
          <w:rFonts w:cs="Arial"/>
        </w:rPr>
        <w:t xml:space="preserve">1. Настоящий Порядок устанавливает правила размещения в информационно-телекоммуникационной сети «Интернет»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</w:t>
      </w:r>
      <w:r>
        <w:rPr>
          <w:rFonts w:cs="Arial"/>
        </w:rPr>
        <w:t>Шпаковского</w:t>
      </w:r>
      <w:r w:rsidRPr="00ED7EB1">
        <w:rPr>
          <w:rFonts w:cs="Arial"/>
        </w:rPr>
        <w:t xml:space="preserve"> муниципального округа Ставропольского края (далее соответственно </w:t>
      </w:r>
      <w:r>
        <w:rPr>
          <w:rFonts w:cs="Arial"/>
        </w:rPr>
        <w:t xml:space="preserve">– </w:t>
      </w:r>
      <w:r w:rsidR="00860B73">
        <w:rPr>
          <w:rFonts w:cs="Arial"/>
        </w:rPr>
        <w:t>П</w:t>
      </w:r>
      <w:r>
        <w:rPr>
          <w:rFonts w:cs="Arial"/>
        </w:rPr>
        <w:t>орядок,</w:t>
      </w:r>
      <w:r w:rsidRPr="00ED7EB1">
        <w:rPr>
          <w:rFonts w:cs="Arial"/>
        </w:rPr>
        <w:t xml:space="preserve"> информация, муниципальные учреждения, муниципальные унитарные предприятия) и представления указанными лицами данной информации.</w:t>
      </w:r>
    </w:p>
    <w:p w:rsidR="004A612A" w:rsidRDefault="004A612A" w:rsidP="00A44B1F">
      <w:pPr>
        <w:autoSpaceDE w:val="0"/>
        <w:autoSpaceDN w:val="0"/>
        <w:adjustRightInd w:val="0"/>
        <w:ind w:firstLine="709"/>
        <w:jc w:val="both"/>
        <w:rPr>
          <w:rFonts w:cs="Arial"/>
        </w:rPr>
      </w:pPr>
    </w:p>
    <w:p w:rsidR="0050492D" w:rsidRPr="00ED7EB1" w:rsidRDefault="0050492D" w:rsidP="00A44B1F">
      <w:pPr>
        <w:autoSpaceDE w:val="0"/>
        <w:autoSpaceDN w:val="0"/>
        <w:adjustRightInd w:val="0"/>
        <w:ind w:firstLine="709"/>
        <w:jc w:val="both"/>
        <w:rPr>
          <w:rFonts w:cs="Arial"/>
        </w:rPr>
      </w:pPr>
      <w:r w:rsidRPr="00ED7EB1">
        <w:rPr>
          <w:rFonts w:cs="Arial"/>
        </w:rPr>
        <w:t>2. Информация размещается в информационно-телекоммуникационной сети «Интернет» на официальном сайте (далее - официальный сайт) органа, осуществляющего функции и полномочия учредителя муниципального учреждения, либо функции и полномочия собственника имущества муниципального унитарного предприятия (далее - уполномоченный орган), или по решению уполномоченного органа на официальном сайте муниципального учреждения, муниципального унитарного предприятия. В этом случае в соответствующем разделе официального сайта уполномоченного органа дается ссылка на адрес официального сайта муниципального учреждения, муниципального унитарного предприятия, где размещена информация.</w:t>
      </w:r>
    </w:p>
    <w:p w:rsidR="004A612A" w:rsidRDefault="004A612A" w:rsidP="00A44B1F">
      <w:pPr>
        <w:autoSpaceDE w:val="0"/>
        <w:autoSpaceDN w:val="0"/>
        <w:adjustRightInd w:val="0"/>
        <w:ind w:firstLine="709"/>
        <w:jc w:val="both"/>
        <w:rPr>
          <w:rFonts w:cs="Arial"/>
        </w:rPr>
      </w:pPr>
      <w:bookmarkStart w:id="2" w:name="Par2"/>
      <w:bookmarkEnd w:id="2"/>
    </w:p>
    <w:p w:rsidR="0050492D" w:rsidRPr="00ED7EB1" w:rsidRDefault="0050492D" w:rsidP="00A44B1F">
      <w:pPr>
        <w:autoSpaceDE w:val="0"/>
        <w:autoSpaceDN w:val="0"/>
        <w:adjustRightInd w:val="0"/>
        <w:ind w:firstLine="709"/>
        <w:jc w:val="both"/>
        <w:rPr>
          <w:rFonts w:cs="Arial"/>
        </w:rPr>
      </w:pPr>
      <w:r w:rsidRPr="00ED7EB1">
        <w:rPr>
          <w:rFonts w:cs="Arial"/>
        </w:rPr>
        <w:t xml:space="preserve">3. В составе информации указывается полное наименование муниципального учреждения, муниципального унитарного предприятия, фамилия, имя и отчество лица, указанного в пункте 1 настоящего </w:t>
      </w:r>
      <w:r w:rsidR="00860B73">
        <w:rPr>
          <w:rFonts w:cs="Arial"/>
        </w:rPr>
        <w:t>П</w:t>
      </w:r>
      <w:r w:rsidRPr="00ED7EB1">
        <w:rPr>
          <w:rFonts w:cs="Arial"/>
        </w:rPr>
        <w:t>орядка, занимаемая должность, а также среднемесячная заработная плата, рассчитанная за отчетный календарный год</w:t>
      </w:r>
      <w:r w:rsidR="00860B73">
        <w:rPr>
          <w:rFonts w:cs="Arial"/>
        </w:rPr>
        <w:t xml:space="preserve"> по форме согласно приложени</w:t>
      </w:r>
      <w:r w:rsidR="00A97FA8">
        <w:rPr>
          <w:rFonts w:cs="Arial"/>
        </w:rPr>
        <w:t>ю</w:t>
      </w:r>
      <w:r w:rsidR="00860B73">
        <w:rPr>
          <w:rFonts w:cs="Arial"/>
        </w:rPr>
        <w:t xml:space="preserve"> к настоящему Порядку</w:t>
      </w:r>
      <w:r w:rsidRPr="00ED7EB1">
        <w:rPr>
          <w:rFonts w:cs="Arial"/>
        </w:rPr>
        <w:t>.</w:t>
      </w:r>
    </w:p>
    <w:p w:rsidR="004A612A" w:rsidRDefault="004A612A" w:rsidP="00A44B1F">
      <w:pPr>
        <w:autoSpaceDE w:val="0"/>
        <w:autoSpaceDN w:val="0"/>
        <w:adjustRightInd w:val="0"/>
        <w:ind w:firstLine="709"/>
        <w:jc w:val="both"/>
        <w:rPr>
          <w:rFonts w:cs="Arial"/>
          <w:bCs/>
        </w:rPr>
      </w:pPr>
    </w:p>
    <w:p w:rsidR="0050492D" w:rsidRPr="00342BB3" w:rsidRDefault="0050492D" w:rsidP="00A44B1F">
      <w:pPr>
        <w:autoSpaceDE w:val="0"/>
        <w:autoSpaceDN w:val="0"/>
        <w:adjustRightInd w:val="0"/>
        <w:ind w:firstLine="709"/>
        <w:jc w:val="both"/>
        <w:rPr>
          <w:rFonts w:cs="Arial"/>
          <w:color w:val="auto"/>
        </w:rPr>
      </w:pPr>
      <w:r w:rsidRPr="00ED7EB1">
        <w:rPr>
          <w:rFonts w:cs="Arial"/>
          <w:bCs/>
        </w:rPr>
        <w:t xml:space="preserve">4. </w:t>
      </w:r>
      <w:r w:rsidRPr="00ED7EB1">
        <w:rPr>
          <w:rFonts w:cs="Arial"/>
        </w:rPr>
        <w:t xml:space="preserve">Лица, указанные в пункте 1 настоящего </w:t>
      </w:r>
      <w:r w:rsidR="00860B73">
        <w:rPr>
          <w:rFonts w:cs="Arial"/>
        </w:rPr>
        <w:t>П</w:t>
      </w:r>
      <w:r w:rsidRPr="00ED7EB1">
        <w:rPr>
          <w:rFonts w:cs="Arial"/>
        </w:rPr>
        <w:t xml:space="preserve">орядка, ежегодно, не позднее 30 апреля года, следующего за отчетным, представляют </w:t>
      </w:r>
      <w:r w:rsidRPr="00ED7EB1">
        <w:rPr>
          <w:rFonts w:cs="Arial"/>
        </w:rPr>
        <w:lastRenderedPageBreak/>
        <w:t xml:space="preserve">информацию по форме, установленной приложением к настоящему </w:t>
      </w:r>
      <w:r>
        <w:rPr>
          <w:rFonts w:cs="Arial"/>
        </w:rPr>
        <w:t>п</w:t>
      </w:r>
      <w:r w:rsidRPr="00ED7EB1">
        <w:rPr>
          <w:rFonts w:cs="Arial"/>
        </w:rPr>
        <w:t xml:space="preserve">орядку </w:t>
      </w:r>
      <w:r w:rsidRPr="00342BB3">
        <w:rPr>
          <w:rFonts w:cs="Arial"/>
          <w:color w:val="auto"/>
        </w:rPr>
        <w:t>в кадровую службу уполномоченного органа или кадровую службу муниципального учреждения, муниципального унитарного предприятия (далее - кадровая служба) в случае принятия уполномоченным органом соответствующего решения.</w:t>
      </w:r>
    </w:p>
    <w:p w:rsidR="004A612A" w:rsidRDefault="004A612A" w:rsidP="00A44B1F">
      <w:pPr>
        <w:autoSpaceDE w:val="0"/>
        <w:autoSpaceDN w:val="0"/>
        <w:adjustRightInd w:val="0"/>
        <w:ind w:firstLine="709"/>
        <w:jc w:val="both"/>
        <w:rPr>
          <w:rFonts w:cs="Arial"/>
          <w:bCs/>
        </w:rPr>
      </w:pPr>
    </w:p>
    <w:p w:rsidR="0050492D" w:rsidRPr="00ED7EB1" w:rsidRDefault="0050492D" w:rsidP="00A44B1F">
      <w:pPr>
        <w:autoSpaceDE w:val="0"/>
        <w:autoSpaceDN w:val="0"/>
        <w:adjustRightInd w:val="0"/>
        <w:ind w:firstLine="709"/>
        <w:jc w:val="both"/>
        <w:rPr>
          <w:rFonts w:cs="Arial"/>
        </w:rPr>
      </w:pPr>
      <w:r w:rsidRPr="00ED7EB1">
        <w:rPr>
          <w:rFonts w:cs="Arial"/>
          <w:bCs/>
        </w:rPr>
        <w:t xml:space="preserve">5. </w:t>
      </w:r>
      <w:r w:rsidRPr="00ED7EB1">
        <w:rPr>
          <w:rFonts w:cs="Arial"/>
        </w:rPr>
        <w:t xml:space="preserve">Информация размещается кадровой службой ежегодно, в срок не позднее 14 рабочих дней со дня истечения срока, установленного для ее подачи, в соответствии с пунктом </w:t>
      </w:r>
      <w:r w:rsidR="00AA530F">
        <w:rPr>
          <w:rFonts w:cs="Arial"/>
        </w:rPr>
        <w:t>4</w:t>
      </w:r>
      <w:r w:rsidRPr="00ED7EB1">
        <w:rPr>
          <w:rFonts w:cs="Arial"/>
        </w:rPr>
        <w:t xml:space="preserve"> настоящего </w:t>
      </w:r>
      <w:r w:rsidR="00860B73">
        <w:rPr>
          <w:rFonts w:cs="Arial"/>
        </w:rPr>
        <w:t>П</w:t>
      </w:r>
      <w:r w:rsidRPr="00ED7EB1">
        <w:rPr>
          <w:rFonts w:cs="Arial"/>
        </w:rPr>
        <w:t>орядка.</w:t>
      </w:r>
    </w:p>
    <w:p w:rsidR="004A612A" w:rsidRDefault="004A612A" w:rsidP="00A44B1F">
      <w:pPr>
        <w:autoSpaceDE w:val="0"/>
        <w:autoSpaceDN w:val="0"/>
        <w:adjustRightInd w:val="0"/>
        <w:ind w:firstLine="709"/>
        <w:jc w:val="both"/>
        <w:rPr>
          <w:rFonts w:cs="Arial"/>
        </w:rPr>
      </w:pPr>
    </w:p>
    <w:p w:rsidR="0050492D" w:rsidRPr="00ED7EB1" w:rsidRDefault="0050492D" w:rsidP="00A44B1F">
      <w:pPr>
        <w:autoSpaceDE w:val="0"/>
        <w:autoSpaceDN w:val="0"/>
        <w:adjustRightInd w:val="0"/>
        <w:ind w:firstLine="709"/>
        <w:jc w:val="both"/>
        <w:rPr>
          <w:rFonts w:cs="Arial"/>
        </w:rPr>
      </w:pPr>
      <w:r w:rsidRPr="00ED7EB1">
        <w:rPr>
          <w:rFonts w:cs="Arial"/>
        </w:rPr>
        <w:t>6. В составе информации, размещаемой на официальном сайте уполномоченного органа или на официальном сайте муниципального учреждения, муниципального унитарного предприятия, запрещается указывать:</w:t>
      </w:r>
    </w:p>
    <w:p w:rsidR="0050492D" w:rsidRPr="00ED7EB1" w:rsidRDefault="0050492D" w:rsidP="00A44B1F">
      <w:pPr>
        <w:autoSpaceDE w:val="0"/>
        <w:autoSpaceDN w:val="0"/>
        <w:adjustRightInd w:val="0"/>
        <w:ind w:firstLine="709"/>
        <w:jc w:val="both"/>
        <w:rPr>
          <w:rFonts w:cs="Arial"/>
        </w:rPr>
      </w:pPr>
      <w:r w:rsidRPr="00ED7EB1">
        <w:rPr>
          <w:rFonts w:cs="Arial"/>
        </w:rPr>
        <w:t>данные, позволяющие определить место жительства, почтовый адрес, телефон и иные индивидуальные средства коммуникации лиц, указанных в пункте 1 настоящего Порядка;</w:t>
      </w:r>
    </w:p>
    <w:p w:rsidR="0050492D" w:rsidRPr="00ED7EB1" w:rsidRDefault="0050492D" w:rsidP="00A44B1F">
      <w:pPr>
        <w:autoSpaceDE w:val="0"/>
        <w:autoSpaceDN w:val="0"/>
        <w:adjustRightInd w:val="0"/>
        <w:ind w:firstLine="709"/>
        <w:jc w:val="both"/>
        <w:rPr>
          <w:rFonts w:cs="Arial"/>
          <w:b/>
          <w:bCs/>
        </w:rPr>
      </w:pPr>
      <w:r w:rsidRPr="00ED7EB1">
        <w:rPr>
          <w:rFonts w:cs="Arial"/>
        </w:rPr>
        <w:t>сведения, отнесенные к государственной тайне или являющиеся конфиденциальными.</w:t>
      </w:r>
    </w:p>
    <w:p w:rsidR="0050492D" w:rsidRPr="00ED7EB1" w:rsidRDefault="0050492D" w:rsidP="00A44B1F">
      <w:pPr>
        <w:autoSpaceDE w:val="0"/>
        <w:autoSpaceDN w:val="0"/>
        <w:adjustRightInd w:val="0"/>
        <w:ind w:firstLine="709"/>
        <w:jc w:val="both"/>
        <w:rPr>
          <w:rFonts w:cs="Arial"/>
        </w:rPr>
      </w:pPr>
      <w:r w:rsidRPr="00ED7EB1">
        <w:rPr>
          <w:rFonts w:cs="Arial"/>
        </w:rPr>
        <w:t>Специалисты кадровой службы, обеспечивающие размещение информации на официальном сайте уполномоченного органа или на официальном сайте муниципального учреждения, муниципального унитарного предприятия,</w:t>
      </w:r>
      <w:r>
        <w:rPr>
          <w:rFonts w:cs="Arial"/>
        </w:rPr>
        <w:t xml:space="preserve"> </w:t>
      </w:r>
      <w:r w:rsidRPr="00ED7EB1">
        <w:rPr>
          <w:rFonts w:cs="Arial"/>
        </w:rPr>
        <w:t>несут ответственность в соответствии с законодательством Российской Федерации за нарушение порядка сбора, хранения, использования или распространения персональных данных, а также за разглашение сведений, отнесенных к государственной тайне или являющихся конфиденциальными.</w:t>
      </w:r>
    </w:p>
    <w:p w:rsidR="004A612A" w:rsidRDefault="004A612A" w:rsidP="00A44B1F">
      <w:pPr>
        <w:autoSpaceDE w:val="0"/>
        <w:autoSpaceDN w:val="0"/>
        <w:adjustRightInd w:val="0"/>
        <w:ind w:firstLine="709"/>
        <w:jc w:val="both"/>
        <w:rPr>
          <w:rFonts w:cs="Arial"/>
          <w:bCs/>
        </w:rPr>
      </w:pPr>
    </w:p>
    <w:p w:rsidR="0050492D" w:rsidRDefault="0050492D" w:rsidP="00A44B1F">
      <w:pPr>
        <w:autoSpaceDE w:val="0"/>
        <w:autoSpaceDN w:val="0"/>
        <w:adjustRightInd w:val="0"/>
        <w:ind w:firstLine="709"/>
        <w:jc w:val="both"/>
        <w:rPr>
          <w:rFonts w:cs="Arial"/>
          <w:bCs/>
        </w:rPr>
      </w:pPr>
      <w:r w:rsidRPr="00ED7EB1">
        <w:rPr>
          <w:rFonts w:cs="Arial"/>
          <w:bCs/>
        </w:rPr>
        <w:t xml:space="preserve">7. Информация находится </w:t>
      </w:r>
      <w:r w:rsidRPr="00ED7EB1">
        <w:rPr>
          <w:rFonts w:cs="Arial"/>
        </w:rPr>
        <w:t>на официальном сайте уполномоченного органа или на официальном сайте муниципального учреждения, муниципального унитарного предприятия</w:t>
      </w:r>
      <w:r w:rsidRPr="00ED7EB1">
        <w:rPr>
          <w:rFonts w:cs="Arial"/>
          <w:bCs/>
        </w:rPr>
        <w:t xml:space="preserve"> до момента прекращения с лицами, указанными в пункте 1 настоящего Порядка, трудового договора.</w:t>
      </w:r>
    </w:p>
    <w:p w:rsidR="00AA530F" w:rsidRDefault="00AA530F" w:rsidP="00A44B1F">
      <w:pPr>
        <w:autoSpaceDE w:val="0"/>
        <w:autoSpaceDN w:val="0"/>
        <w:adjustRightInd w:val="0"/>
        <w:ind w:firstLine="709"/>
        <w:jc w:val="both"/>
        <w:rPr>
          <w:rFonts w:cs="Arial"/>
          <w:bCs/>
        </w:rPr>
      </w:pPr>
    </w:p>
    <w:p w:rsidR="00860B73" w:rsidRDefault="00860B73" w:rsidP="00A44B1F">
      <w:pPr>
        <w:ind w:left="-1418" w:right="1416"/>
        <w:jc w:val="both"/>
      </w:pPr>
    </w:p>
    <w:p w:rsidR="00860B73" w:rsidRDefault="00860B73" w:rsidP="00A44B1F">
      <w:pPr>
        <w:ind w:left="-1418" w:right="1416"/>
        <w:jc w:val="both"/>
      </w:pPr>
    </w:p>
    <w:p w:rsidR="00AA530F" w:rsidRDefault="00986576" w:rsidP="00986576">
      <w:pPr>
        <w:autoSpaceDE w:val="0"/>
        <w:autoSpaceDN w:val="0"/>
        <w:adjustRightInd w:val="0"/>
        <w:ind w:firstLine="709"/>
        <w:jc w:val="center"/>
        <w:rPr>
          <w:rFonts w:cs="Arial"/>
          <w:bCs/>
        </w:rPr>
      </w:pPr>
      <w:r>
        <w:rPr>
          <w:rFonts w:cs="Arial"/>
          <w:bCs/>
        </w:rPr>
        <w:t>______________________</w:t>
      </w:r>
    </w:p>
    <w:p w:rsidR="00AA530F" w:rsidRDefault="00AA530F" w:rsidP="0050492D">
      <w:pPr>
        <w:autoSpaceDE w:val="0"/>
        <w:autoSpaceDN w:val="0"/>
        <w:adjustRightInd w:val="0"/>
        <w:ind w:firstLine="709"/>
        <w:jc w:val="both"/>
        <w:rPr>
          <w:rFonts w:cs="Arial"/>
          <w:bCs/>
        </w:rPr>
      </w:pPr>
    </w:p>
    <w:p w:rsidR="00AA530F" w:rsidRDefault="00AA530F" w:rsidP="0050492D">
      <w:pPr>
        <w:autoSpaceDE w:val="0"/>
        <w:autoSpaceDN w:val="0"/>
        <w:adjustRightInd w:val="0"/>
        <w:ind w:firstLine="709"/>
        <w:jc w:val="both"/>
        <w:rPr>
          <w:rFonts w:cs="Arial"/>
          <w:bCs/>
        </w:rPr>
      </w:pPr>
    </w:p>
    <w:p w:rsidR="00AA530F" w:rsidRDefault="00AA530F" w:rsidP="0050492D">
      <w:pPr>
        <w:autoSpaceDE w:val="0"/>
        <w:autoSpaceDN w:val="0"/>
        <w:adjustRightInd w:val="0"/>
        <w:ind w:firstLine="709"/>
        <w:jc w:val="both"/>
        <w:rPr>
          <w:rFonts w:cs="Arial"/>
          <w:bCs/>
        </w:rPr>
      </w:pPr>
    </w:p>
    <w:sectPr w:rsidR="00AA530F" w:rsidSect="00B17143">
      <w:headerReference w:type="default" r:id="rId8"/>
      <w:pgSz w:w="11906" w:h="16838"/>
      <w:pgMar w:top="1134" w:right="567" w:bottom="1134" w:left="1985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67CF" w:rsidRDefault="00C467CF">
      <w:r>
        <w:separator/>
      </w:r>
    </w:p>
  </w:endnote>
  <w:endnote w:type="continuationSeparator" w:id="0">
    <w:p w:rsidR="00C467CF" w:rsidRDefault="00C467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67CF" w:rsidRDefault="00C467CF">
      <w:r>
        <w:separator/>
      </w:r>
    </w:p>
  </w:footnote>
  <w:footnote w:type="continuationSeparator" w:id="0">
    <w:p w:rsidR="00C467CF" w:rsidRDefault="00C467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768F" w:rsidRDefault="00132F34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133B3E">
      <w:rPr>
        <w:noProof/>
      </w:rPr>
      <w:t>2</w:t>
    </w:r>
    <w:r>
      <w:fldChar w:fldCharType="end"/>
    </w:r>
  </w:p>
  <w:p w:rsidR="00E5768F" w:rsidRDefault="00E5768F">
    <w:pPr>
      <w:pStyle w:val="a5"/>
      <w:jc w:val="center"/>
    </w:pPr>
  </w:p>
  <w:p w:rsidR="00E5768F" w:rsidRDefault="00E5768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768F"/>
    <w:rsid w:val="000100C3"/>
    <w:rsid w:val="00011F67"/>
    <w:rsid w:val="00013714"/>
    <w:rsid w:val="00033CFB"/>
    <w:rsid w:val="00076B28"/>
    <w:rsid w:val="00081275"/>
    <w:rsid w:val="000C24CD"/>
    <w:rsid w:val="000D2D14"/>
    <w:rsid w:val="000F1722"/>
    <w:rsid w:val="001126AD"/>
    <w:rsid w:val="00131E35"/>
    <w:rsid w:val="00132F34"/>
    <w:rsid w:val="00133B3E"/>
    <w:rsid w:val="0014691D"/>
    <w:rsid w:val="00177FD0"/>
    <w:rsid w:val="00186CE3"/>
    <w:rsid w:val="00196769"/>
    <w:rsid w:val="001C1BD5"/>
    <w:rsid w:val="00237B50"/>
    <w:rsid w:val="00243EAD"/>
    <w:rsid w:val="00282507"/>
    <w:rsid w:val="002930AC"/>
    <w:rsid w:val="002A705B"/>
    <w:rsid w:val="002C6A62"/>
    <w:rsid w:val="002D7BED"/>
    <w:rsid w:val="0031549F"/>
    <w:rsid w:val="00341594"/>
    <w:rsid w:val="00342BB3"/>
    <w:rsid w:val="00343EA1"/>
    <w:rsid w:val="00361E2F"/>
    <w:rsid w:val="00394360"/>
    <w:rsid w:val="003A0D7F"/>
    <w:rsid w:val="00412557"/>
    <w:rsid w:val="004564A2"/>
    <w:rsid w:val="0047192E"/>
    <w:rsid w:val="0047721F"/>
    <w:rsid w:val="004A612A"/>
    <w:rsid w:val="004C178A"/>
    <w:rsid w:val="004E2E0C"/>
    <w:rsid w:val="004F3C99"/>
    <w:rsid w:val="004F51D3"/>
    <w:rsid w:val="0050492D"/>
    <w:rsid w:val="00555321"/>
    <w:rsid w:val="00564341"/>
    <w:rsid w:val="0058337D"/>
    <w:rsid w:val="005B2EAB"/>
    <w:rsid w:val="006A38B7"/>
    <w:rsid w:val="006E5B08"/>
    <w:rsid w:val="00712EE8"/>
    <w:rsid w:val="0075228D"/>
    <w:rsid w:val="00757D7B"/>
    <w:rsid w:val="0076721F"/>
    <w:rsid w:val="007800F0"/>
    <w:rsid w:val="00827E50"/>
    <w:rsid w:val="00832F73"/>
    <w:rsid w:val="00860B73"/>
    <w:rsid w:val="00887E91"/>
    <w:rsid w:val="008E0701"/>
    <w:rsid w:val="0091168A"/>
    <w:rsid w:val="00925C72"/>
    <w:rsid w:val="00931960"/>
    <w:rsid w:val="00971017"/>
    <w:rsid w:val="0097606E"/>
    <w:rsid w:val="009818BA"/>
    <w:rsid w:val="00986576"/>
    <w:rsid w:val="009B232C"/>
    <w:rsid w:val="009D35A8"/>
    <w:rsid w:val="009E5A45"/>
    <w:rsid w:val="009F5768"/>
    <w:rsid w:val="00A363A0"/>
    <w:rsid w:val="00A44B1F"/>
    <w:rsid w:val="00A6044C"/>
    <w:rsid w:val="00A71A46"/>
    <w:rsid w:val="00A76E21"/>
    <w:rsid w:val="00A8049F"/>
    <w:rsid w:val="00A80D08"/>
    <w:rsid w:val="00A97FA8"/>
    <w:rsid w:val="00AA530F"/>
    <w:rsid w:val="00AC3286"/>
    <w:rsid w:val="00AC7345"/>
    <w:rsid w:val="00AD5A74"/>
    <w:rsid w:val="00B16D64"/>
    <w:rsid w:val="00B17143"/>
    <w:rsid w:val="00B6486C"/>
    <w:rsid w:val="00C358DF"/>
    <w:rsid w:val="00C467CF"/>
    <w:rsid w:val="00C71405"/>
    <w:rsid w:val="00C737B3"/>
    <w:rsid w:val="00CC1F40"/>
    <w:rsid w:val="00CC4FBF"/>
    <w:rsid w:val="00CD2A98"/>
    <w:rsid w:val="00CD74F4"/>
    <w:rsid w:val="00CE349A"/>
    <w:rsid w:val="00D02E1A"/>
    <w:rsid w:val="00D37381"/>
    <w:rsid w:val="00D77F2A"/>
    <w:rsid w:val="00DD46DF"/>
    <w:rsid w:val="00DD77B2"/>
    <w:rsid w:val="00E0104B"/>
    <w:rsid w:val="00E021FE"/>
    <w:rsid w:val="00E371D1"/>
    <w:rsid w:val="00E43ABB"/>
    <w:rsid w:val="00E5768F"/>
    <w:rsid w:val="00E72C52"/>
    <w:rsid w:val="00E73B84"/>
    <w:rsid w:val="00F00B12"/>
    <w:rsid w:val="00F10E13"/>
    <w:rsid w:val="00F3293A"/>
    <w:rsid w:val="00F443F8"/>
    <w:rsid w:val="00F45864"/>
    <w:rsid w:val="00F85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line="240" w:lineRule="exact"/>
      <w:jc w:val="both"/>
      <w:outlineLvl w:val="0"/>
    </w:p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3">
    <w:name w:val="Body Text"/>
    <w:basedOn w:val="a"/>
    <w:link w:val="a4"/>
    <w:pPr>
      <w:jc w:val="center"/>
    </w:pPr>
    <w:rPr>
      <w:b/>
      <w:sz w:val="22"/>
    </w:rPr>
  </w:style>
  <w:style w:type="character" w:customStyle="1" w:styleId="a4">
    <w:name w:val="Основной текст Знак"/>
    <w:basedOn w:val="1"/>
    <w:link w:val="a3"/>
    <w:rPr>
      <w:b/>
      <w:sz w:val="22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  <w:rPr>
      <w:sz w:val="20"/>
    </w:rPr>
  </w:style>
  <w:style w:type="character" w:customStyle="1" w:styleId="a6">
    <w:name w:val="Верхний колонтитул Знак"/>
    <w:basedOn w:val="1"/>
    <w:link w:val="a5"/>
    <w:rPr>
      <w:sz w:val="20"/>
    </w:rPr>
  </w:style>
  <w:style w:type="paragraph" w:styleId="a7">
    <w:name w:val="Balloon Text"/>
    <w:basedOn w:val="a"/>
    <w:link w:val="a8"/>
    <w:rPr>
      <w:rFonts w:ascii="Tahoma" w:hAnsi="Tahoma"/>
      <w:sz w:val="16"/>
    </w:rPr>
  </w:style>
  <w:style w:type="character" w:customStyle="1" w:styleId="a8">
    <w:name w:val="Текст выноски Знак"/>
    <w:basedOn w:val="1"/>
    <w:link w:val="a7"/>
    <w:rPr>
      <w:rFonts w:ascii="Tahoma" w:hAnsi="Tahoma"/>
      <w:sz w:val="16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sz w:val="28"/>
    </w:rPr>
  </w:style>
  <w:style w:type="paragraph" w:customStyle="1" w:styleId="12">
    <w:name w:val="Гиперссылка1"/>
    <w:link w:val="a9"/>
    <w:rPr>
      <w:color w:val="0000FF"/>
      <w:u w:val="single"/>
    </w:rPr>
  </w:style>
  <w:style w:type="character" w:styleId="a9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styleId="aa">
    <w:name w:val="footer"/>
    <w:basedOn w:val="a"/>
    <w:link w:val="a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1"/>
    <w:link w:val="aa"/>
    <w:rPr>
      <w:sz w:val="28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15">
    <w:name w:val="Основной шрифт абзаца1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23">
    <w:name w:val="Body Text 2"/>
    <w:basedOn w:val="a"/>
    <w:link w:val="24"/>
    <w:pPr>
      <w:jc w:val="both"/>
    </w:pPr>
  </w:style>
  <w:style w:type="character" w:customStyle="1" w:styleId="24">
    <w:name w:val="Основной текст 2 Знак"/>
    <w:basedOn w:val="1"/>
    <w:link w:val="23"/>
    <w:rPr>
      <w:sz w:val="28"/>
    </w:rPr>
  </w:style>
  <w:style w:type="paragraph" w:styleId="ac">
    <w:name w:val="Subtitle"/>
    <w:basedOn w:val="a"/>
    <w:link w:val="ad"/>
    <w:uiPriority w:val="11"/>
    <w:qFormat/>
    <w:pPr>
      <w:jc w:val="center"/>
    </w:pPr>
    <w:rPr>
      <w:b/>
      <w:sz w:val="32"/>
    </w:rPr>
  </w:style>
  <w:style w:type="character" w:customStyle="1" w:styleId="ad">
    <w:name w:val="Подзаголовок Знак"/>
    <w:basedOn w:val="1"/>
    <w:link w:val="ac"/>
    <w:rPr>
      <w:b/>
      <w:sz w:val="32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e">
    <w:name w:val="Title"/>
    <w:basedOn w:val="a"/>
    <w:link w:val="af"/>
    <w:uiPriority w:val="10"/>
    <w:qFormat/>
    <w:pPr>
      <w:jc w:val="center"/>
    </w:pPr>
    <w:rPr>
      <w:b/>
    </w:rPr>
  </w:style>
  <w:style w:type="character" w:customStyle="1" w:styleId="af">
    <w:name w:val="Название Знак"/>
    <w:basedOn w:val="1"/>
    <w:link w:val="ae"/>
    <w:rPr>
      <w:b/>
      <w:sz w:val="28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ConsPlusNormal">
    <w:name w:val="ConsPlusNormal"/>
    <w:rsid w:val="0050492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color w:val="auto"/>
    </w:rPr>
  </w:style>
  <w:style w:type="paragraph" w:customStyle="1" w:styleId="ConsPlusNonformat">
    <w:name w:val="ConsPlusNonformat"/>
    <w:rsid w:val="0050492D"/>
    <w:pPr>
      <w:widowControl w:val="0"/>
      <w:autoSpaceDE w:val="0"/>
      <w:autoSpaceDN w:val="0"/>
      <w:adjustRightInd w:val="0"/>
    </w:pPr>
    <w:rPr>
      <w:rFonts w:ascii="Courier New" w:hAnsi="Courier New" w:cs="Courier New"/>
      <w:color w:val="auto"/>
    </w:rPr>
  </w:style>
  <w:style w:type="paragraph" w:customStyle="1" w:styleId="ConsPlusTitle">
    <w:name w:val="ConsPlusTitle"/>
    <w:rsid w:val="0050492D"/>
    <w:pPr>
      <w:widowControl w:val="0"/>
      <w:autoSpaceDE w:val="0"/>
      <w:autoSpaceDN w:val="0"/>
      <w:adjustRightInd w:val="0"/>
    </w:pPr>
    <w:rPr>
      <w:rFonts w:ascii="Arial" w:hAnsi="Arial" w:cs="Arial"/>
      <w:b/>
      <w:bCs/>
      <w:color w:val="auto"/>
    </w:rPr>
  </w:style>
  <w:style w:type="table" w:styleId="af0">
    <w:name w:val="Table Grid"/>
    <w:basedOn w:val="a1"/>
    <w:uiPriority w:val="59"/>
    <w:rsid w:val="00AA53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B95666-ED94-4808-949F-EC428FFE1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2</Pages>
  <Words>581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Селюкова Надежда Николаевна</cp:lastModifiedBy>
  <cp:revision>80</cp:revision>
  <cp:lastPrinted>2023-06-09T09:07:00Z</cp:lastPrinted>
  <dcterms:created xsi:type="dcterms:W3CDTF">2021-01-27T09:09:00Z</dcterms:created>
  <dcterms:modified xsi:type="dcterms:W3CDTF">2023-06-14T12:36:00Z</dcterms:modified>
</cp:coreProperties>
</file>